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1A" w:rsidRDefault="00C3421A" w:rsidP="00C3421A">
      <w:pPr>
        <w:jc w:val="center"/>
        <w:rPr>
          <w:rFonts w:ascii="Arial Narrow" w:hAnsi="Arial Narrow"/>
          <w:b/>
          <w:bCs/>
          <w:u w:val="single"/>
        </w:rPr>
      </w:pPr>
    </w:p>
    <w:p w:rsidR="00C3421A" w:rsidRPr="00C3421A" w:rsidRDefault="00C3421A" w:rsidP="00C3421A">
      <w:pPr>
        <w:jc w:val="center"/>
        <w:rPr>
          <w:rFonts w:ascii="Arial Narrow" w:hAnsi="Arial Narrow"/>
          <w:u w:val="single"/>
        </w:rPr>
      </w:pPr>
      <w:r w:rsidRPr="00C3421A">
        <w:rPr>
          <w:rFonts w:ascii="Arial Narrow" w:hAnsi="Arial Narrow"/>
          <w:b/>
          <w:bCs/>
          <w:u w:val="single"/>
        </w:rPr>
        <w:t xml:space="preserve">CUMPLIMIENTO DE LAS DISPOSICIONES DE ÉTICA EMPRESARIAL DE </w:t>
      </w:r>
      <w:r w:rsidR="00497C9E">
        <w:rPr>
          <w:rFonts w:ascii="Arial Narrow" w:hAnsi="Arial Narrow"/>
          <w:b/>
          <w:bCs/>
          <w:u w:val="single"/>
        </w:rPr>
        <w:t>TERPEL ENERGÍA</w:t>
      </w:r>
      <w:r w:rsidR="00305CA6">
        <w:rPr>
          <w:rFonts w:ascii="Arial Narrow" w:hAnsi="Arial Narrow"/>
          <w:b/>
          <w:bCs/>
          <w:u w:val="single"/>
        </w:rPr>
        <w:t xml:space="preserve"> </w:t>
      </w:r>
      <w:r w:rsidR="00497C9E">
        <w:rPr>
          <w:rFonts w:ascii="Arial Narrow" w:hAnsi="Arial Narrow"/>
          <w:b/>
          <w:bCs/>
          <w:u w:val="single"/>
        </w:rPr>
        <w:t>S.A.S. E.S.P</w:t>
      </w:r>
    </w:p>
    <w:p w:rsidR="00C3421A" w:rsidRPr="00C3421A" w:rsidRDefault="00C3421A" w:rsidP="00C3421A">
      <w:pPr>
        <w:jc w:val="both"/>
        <w:rPr>
          <w:rFonts w:ascii="Arial Narrow" w:hAnsi="Arial Narrow"/>
        </w:rPr>
      </w:pPr>
    </w:p>
    <w:p w:rsidR="00C3421A" w:rsidRPr="00C3421A" w:rsidRDefault="00C3421A" w:rsidP="00C3421A">
      <w:pPr>
        <w:jc w:val="both"/>
        <w:rPr>
          <w:rFonts w:ascii="Arial Narrow" w:hAnsi="Arial Narrow"/>
        </w:rPr>
      </w:pPr>
    </w:p>
    <w:p w:rsidR="00C3421A" w:rsidRPr="00C3421A" w:rsidRDefault="00C3421A" w:rsidP="00C3421A">
      <w:pPr>
        <w:ind w:right="147"/>
        <w:jc w:val="both"/>
        <w:rPr>
          <w:rFonts w:ascii="Arial Narrow" w:hAnsi="Arial Narrow"/>
          <w:b/>
          <w:bCs/>
        </w:rPr>
      </w:pPr>
      <w:r w:rsidRPr="00C3421A">
        <w:rPr>
          <w:rFonts w:ascii="Arial Narrow" w:hAnsi="Arial Narrow"/>
          <w:bCs/>
        </w:rPr>
        <w:t xml:space="preserve">Por medio del presente documento, la </w:t>
      </w:r>
      <w:r w:rsidR="00497C9E">
        <w:rPr>
          <w:rFonts w:ascii="Arial Narrow" w:hAnsi="Arial Narrow"/>
          <w:bCs/>
        </w:rPr>
        <w:t>___________________________</w:t>
      </w:r>
      <w:r w:rsidRPr="00C3421A">
        <w:rPr>
          <w:rFonts w:ascii="Arial Narrow" w:hAnsi="Arial Narrow"/>
          <w:bCs/>
        </w:rPr>
        <w:t xml:space="preserve"> </w:t>
      </w:r>
      <w:proofErr w:type="spellStart"/>
      <w:r w:rsidRPr="00C3421A">
        <w:rPr>
          <w:rFonts w:ascii="Arial Narrow" w:hAnsi="Arial Narrow"/>
          <w:bCs/>
        </w:rPr>
        <w:t>Nit</w:t>
      </w:r>
      <w:proofErr w:type="spellEnd"/>
      <w:r w:rsidRPr="00C3421A">
        <w:rPr>
          <w:rFonts w:ascii="Arial Narrow" w:hAnsi="Arial Narrow"/>
          <w:bCs/>
        </w:rPr>
        <w:t xml:space="preserve">  _________________(denominada “</w:t>
      </w:r>
      <w:r w:rsidRPr="00C3421A">
        <w:rPr>
          <w:rFonts w:ascii="Arial Narrow" w:hAnsi="Arial Narrow"/>
        </w:rPr>
        <w:t>EL PROVEEDOR</w:t>
      </w:r>
      <w:r w:rsidRPr="00C3421A">
        <w:rPr>
          <w:rFonts w:ascii="Arial Narrow" w:hAnsi="Arial Narrow"/>
          <w:bCs/>
        </w:rPr>
        <w:t xml:space="preserve">”), con domicilio en _________________, </w:t>
      </w:r>
      <w:r w:rsidRPr="00C3421A">
        <w:rPr>
          <w:rFonts w:ascii="Arial Narrow" w:hAnsi="Arial Narrow"/>
          <w:bCs/>
          <w:lang w:val="es-ES_tradnl"/>
        </w:rPr>
        <w:t xml:space="preserve">representada en este acto por ____________________, </w:t>
      </w:r>
      <w:r w:rsidRPr="00C3421A">
        <w:rPr>
          <w:rFonts w:ascii="Arial Narrow" w:hAnsi="Arial Narrow"/>
          <w:bCs/>
        </w:rPr>
        <w:t xml:space="preserve">acepta cumplir con las condiciones que se señalan a continuación  para el cumplimiento de las disposiciones de ética empresarial de </w:t>
      </w:r>
      <w:r w:rsidR="00497C9E">
        <w:rPr>
          <w:rFonts w:ascii="Arial Narrow" w:hAnsi="Arial Narrow"/>
          <w:bCs/>
        </w:rPr>
        <w:t>TERPEL ENERGÍA S.A.S. E.S.P.</w:t>
      </w:r>
      <w:r w:rsidR="00305CA6">
        <w:rPr>
          <w:rFonts w:ascii="Arial Narrow" w:hAnsi="Arial Narrow"/>
          <w:bCs/>
        </w:rPr>
        <w:t xml:space="preserve"> (en adelante “TERPEL ENERGÍA”)</w:t>
      </w:r>
      <w:r w:rsidR="00497C9E">
        <w:rPr>
          <w:rFonts w:ascii="Arial Narrow" w:hAnsi="Arial Narrow"/>
          <w:bCs/>
        </w:rPr>
        <w:t xml:space="preserve">,  </w:t>
      </w:r>
      <w:r w:rsidRPr="00C3421A">
        <w:rPr>
          <w:rFonts w:ascii="Arial Narrow" w:hAnsi="Arial Narrow"/>
          <w:bCs/>
        </w:rPr>
        <w:t xml:space="preserve"> acordes con lo dispuesto en las leyes anti-corrupción aplicables, </w:t>
      </w:r>
      <w:r w:rsidR="00305CA6">
        <w:rPr>
          <w:rFonts w:ascii="Arial Narrow" w:hAnsi="Arial Narrow"/>
          <w:bCs/>
        </w:rPr>
        <w:t xml:space="preserve">su </w:t>
      </w:r>
      <w:r w:rsidRPr="00C3421A">
        <w:rPr>
          <w:rFonts w:ascii="Arial Narrow" w:hAnsi="Arial Narrow"/>
          <w:bCs/>
        </w:rPr>
        <w:t xml:space="preserve">código de buen gobierno corporativo y manual de políticas LA/FT (en adelante las “Condiciones”) con sujeción a los términos aquí indicados, previas las siguientes consideraciones: </w:t>
      </w:r>
    </w:p>
    <w:p w:rsidR="00C3421A" w:rsidRP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  <w:b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>En ejecución del objeto de los contratos o negocios jurídicos celebrados entre las partes (para efectos de las presentes condiciones los “Contratos”), EL PROVEEDOR se obliga a dar cumplimiento es</w:t>
      </w:r>
      <w:bookmarkStart w:id="0" w:name="_GoBack"/>
      <w:bookmarkEnd w:id="0"/>
      <w:r>
        <w:rPr>
          <w:rFonts w:ascii="Arial Narrow" w:hAnsi="Arial Narrow"/>
          <w:bCs/>
          <w:lang w:val="es-ES_tradnl"/>
        </w:rPr>
        <w:t xml:space="preserve">tricto a las normas contenidas en el Código de Buen Gobierno Corporativo y el Manual de Políticas del Sistema Integral de Prevención y Administración del Riesgo de Lavado de Activos y Financiación del Terrorismo (LA/FT) de </w:t>
      </w:r>
      <w:r w:rsidR="00497C9E">
        <w:rPr>
          <w:rFonts w:ascii="Arial Narrow" w:hAnsi="Arial Narrow"/>
          <w:bCs/>
          <w:lang w:val="es-ES_tradnl"/>
        </w:rPr>
        <w:t>TERPEL ENERGÍA</w:t>
      </w:r>
      <w:r w:rsidR="00305CA6">
        <w:rPr>
          <w:rFonts w:ascii="Arial Narrow" w:hAnsi="Arial Narrow"/>
          <w:bCs/>
          <w:lang w:val="es-ES_tradnl"/>
        </w:rPr>
        <w:t xml:space="preserve"> S.A.S. y de ORGANIZACIÓN TERPEL S.A.</w:t>
      </w:r>
      <w:r>
        <w:rPr>
          <w:rFonts w:ascii="Arial Narrow" w:hAnsi="Arial Narrow"/>
          <w:bCs/>
          <w:lang w:val="es-ES_tradnl"/>
        </w:rPr>
        <w:t xml:space="preserve">, las Leyes Colombianas respecto del lavado de activos y financiación del Terrorismo, así como a la Ley de los Estados Unidos de América sobre Prácticas Corruptas en el Extranjero -U.S. </w:t>
      </w:r>
      <w:proofErr w:type="spellStart"/>
      <w:r>
        <w:rPr>
          <w:rFonts w:ascii="Arial Narrow" w:hAnsi="Arial Narrow"/>
          <w:bCs/>
          <w:lang w:val="es-ES_tradnl"/>
        </w:rPr>
        <w:t>Foreign</w:t>
      </w:r>
      <w:proofErr w:type="spellEnd"/>
      <w:r>
        <w:rPr>
          <w:rFonts w:ascii="Arial Narrow" w:hAnsi="Arial Narrow"/>
          <w:bCs/>
          <w:lang w:val="es-ES_tradnl"/>
        </w:rPr>
        <w:t xml:space="preserve"> </w:t>
      </w:r>
      <w:proofErr w:type="spellStart"/>
      <w:r>
        <w:rPr>
          <w:rFonts w:ascii="Arial Narrow" w:hAnsi="Arial Narrow"/>
          <w:bCs/>
          <w:lang w:val="es-ES_tradnl"/>
        </w:rPr>
        <w:t>Corrupt</w:t>
      </w:r>
      <w:proofErr w:type="spellEnd"/>
      <w:r>
        <w:rPr>
          <w:rFonts w:ascii="Arial Narrow" w:hAnsi="Arial Narrow"/>
          <w:bCs/>
          <w:lang w:val="es-ES_tradnl"/>
        </w:rPr>
        <w:t xml:space="preserve"> </w:t>
      </w:r>
      <w:proofErr w:type="spellStart"/>
      <w:r>
        <w:rPr>
          <w:rFonts w:ascii="Arial Narrow" w:hAnsi="Arial Narrow"/>
          <w:bCs/>
          <w:lang w:val="es-ES_tradnl"/>
        </w:rPr>
        <w:t>Practices</w:t>
      </w:r>
      <w:proofErr w:type="spellEnd"/>
      <w:r>
        <w:rPr>
          <w:rFonts w:ascii="Arial Narrow" w:hAnsi="Arial Narrow"/>
          <w:bCs/>
          <w:lang w:val="es-ES_tradnl"/>
        </w:rPr>
        <w:t xml:space="preserve"> </w:t>
      </w:r>
      <w:proofErr w:type="spellStart"/>
      <w:r>
        <w:rPr>
          <w:rFonts w:ascii="Arial Narrow" w:hAnsi="Arial Narrow"/>
          <w:bCs/>
          <w:lang w:val="es-ES_tradnl"/>
        </w:rPr>
        <w:t>Act</w:t>
      </w:r>
      <w:proofErr w:type="spellEnd"/>
      <w:r>
        <w:rPr>
          <w:rFonts w:ascii="Arial Narrow" w:hAnsi="Arial Narrow"/>
          <w:bCs/>
          <w:lang w:val="es-ES_tradnl"/>
        </w:rPr>
        <w:t xml:space="preserve">- ( “FCPA”) y la Ley del Reino Unido contra Sobornos del año 2010 -UK </w:t>
      </w:r>
      <w:proofErr w:type="spellStart"/>
      <w:r>
        <w:rPr>
          <w:rFonts w:ascii="Arial Narrow" w:hAnsi="Arial Narrow"/>
          <w:bCs/>
          <w:lang w:val="es-ES_tradnl"/>
        </w:rPr>
        <w:t>Bribery</w:t>
      </w:r>
      <w:proofErr w:type="spellEnd"/>
      <w:r>
        <w:rPr>
          <w:rFonts w:ascii="Arial Narrow" w:hAnsi="Arial Narrow"/>
          <w:bCs/>
          <w:lang w:val="es-ES_tradnl"/>
        </w:rPr>
        <w:t xml:space="preserve"> </w:t>
      </w:r>
      <w:proofErr w:type="spellStart"/>
      <w:r>
        <w:rPr>
          <w:rFonts w:ascii="Arial Narrow" w:hAnsi="Arial Narrow"/>
          <w:bCs/>
          <w:lang w:val="es-ES_tradnl"/>
        </w:rPr>
        <w:t>Act</w:t>
      </w:r>
      <w:proofErr w:type="spellEnd"/>
      <w:r>
        <w:rPr>
          <w:rFonts w:ascii="Arial Narrow" w:hAnsi="Arial Narrow"/>
          <w:bCs/>
          <w:lang w:val="es-ES_tradnl"/>
        </w:rPr>
        <w:t xml:space="preserve"> 2010- (“UK </w:t>
      </w:r>
      <w:proofErr w:type="spellStart"/>
      <w:r>
        <w:rPr>
          <w:rFonts w:ascii="Arial Narrow" w:hAnsi="Arial Narrow"/>
          <w:bCs/>
          <w:lang w:val="es-ES_tradnl"/>
        </w:rPr>
        <w:t>Bribery</w:t>
      </w:r>
      <w:proofErr w:type="spellEnd"/>
      <w:r>
        <w:rPr>
          <w:rFonts w:ascii="Arial Narrow" w:hAnsi="Arial Narrow"/>
          <w:bCs/>
          <w:lang w:val="es-ES_tradnl"/>
        </w:rPr>
        <w:t>”), en conjunto “Leyes Anticorrupción Aplicables”.  En consecuencia, manifiesta expresamente conocer las obligaciones a su cargo (incluyendo las obligaciones a cargo de sus matrices, subordinadas, ejecutivos, accionistas, directores, trabajadores y agentes), contenidas en las leyes colombianas de lavado de activos y financiación del terrorismo, así como las prohibiciones anti-soborno y directrices para llevar la contabilidad y libros de comercio dispuestos en las mismas.</w:t>
      </w:r>
    </w:p>
    <w:p w:rsidR="00C3421A" w:rsidRDefault="00C3421A" w:rsidP="00C3421A">
      <w:pPr>
        <w:jc w:val="both"/>
        <w:rPr>
          <w:rFonts w:ascii="Arial Narrow" w:hAnsi="Arial Narrow"/>
          <w:b/>
          <w:bCs/>
          <w:lang w:val="es-ES_tradnl"/>
        </w:rPr>
      </w:pPr>
    </w:p>
    <w:p w:rsidR="00C3421A" w:rsidRDefault="00C3421A" w:rsidP="00C3421A">
      <w:pPr>
        <w:jc w:val="both"/>
        <w:rPr>
          <w:rFonts w:ascii="Arial Narrow" w:hAnsi="Arial Narrow"/>
          <w:b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 xml:space="preserve">Para ello, EL PROVEEDOR acepta lo siguiente:  </w:t>
      </w:r>
    </w:p>
    <w:p w:rsidR="00C3421A" w:rsidRDefault="00C3421A" w:rsidP="00C3421A">
      <w:pPr>
        <w:jc w:val="both"/>
        <w:rPr>
          <w:rFonts w:ascii="Arial Narrow" w:hAnsi="Arial Narrow"/>
          <w:b/>
          <w:bCs/>
          <w:lang w:val="es-ES_tradnl"/>
        </w:rPr>
      </w:pPr>
    </w:p>
    <w:p w:rsidR="00C3421A" w:rsidRDefault="00C3421A" w:rsidP="00C3421A">
      <w:pPr>
        <w:numPr>
          <w:ilvl w:val="2"/>
          <w:numId w:val="1"/>
        </w:numPr>
        <w:tabs>
          <w:tab w:val="left" w:pos="426"/>
        </w:tabs>
        <w:ind w:left="0" w:firstLine="0"/>
        <w:jc w:val="both"/>
        <w:rPr>
          <w:rFonts w:ascii="Arial Narrow" w:hAnsi="Arial Narrow"/>
          <w:b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>Que para los propósitos del presente documento, “Funcionario Público” significará todo empleado, contratista o similar de un gobierno o de cualquier Rama del Poder Público (ya fuere ejecutivo, legislativo o judicial), ente o dependencia de dicho país, (incluyendo a cualquier negocio perteneciente al gobierno o a un organismo público internacional); así como a cualquier persona que actúe con un carácter oficial para o por dicho gobierno y/o que sea candidato a un cargo político o representante de un partido político.  Lo anterior, siempre y cuando se trate de un Funcionario Público ante quien se deba, sin limitación, gestionar alguna actuación o intervenir en razón de los Contratos ya sea de manera directa o indirecta.</w:t>
      </w:r>
    </w:p>
    <w:p w:rsidR="00C3421A" w:rsidRDefault="00C3421A" w:rsidP="00C3421A">
      <w:pPr>
        <w:jc w:val="both"/>
        <w:rPr>
          <w:rFonts w:ascii="Arial Narrow" w:hAnsi="Arial Narrow"/>
          <w:lang w:val="es-ES_tradnl"/>
        </w:rPr>
      </w:pPr>
    </w:p>
    <w:p w:rsidR="00C3421A" w:rsidRPr="00C3421A" w:rsidRDefault="00C3421A" w:rsidP="00C3421A">
      <w:pPr>
        <w:numPr>
          <w:ilvl w:val="2"/>
          <w:numId w:val="1"/>
        </w:numPr>
        <w:tabs>
          <w:tab w:val="num" w:pos="0"/>
          <w:tab w:val="left" w:pos="426"/>
        </w:tabs>
        <w:ind w:left="0" w:hanging="11"/>
        <w:jc w:val="both"/>
        <w:rPr>
          <w:rFonts w:ascii="Arial Narrow" w:hAnsi="Arial Narrow"/>
          <w:b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 xml:space="preserve">Conductas Prohibidas. Que aclarado lo anterior, EL PROVEEDOR declara y asevera que no ha realizado ni ha tomado parte, ni tiene evidencia que indique que sus socios, matrices, subordinadas, accionistas, integrantes del directorio, ejecutivos, empleados o alguna otra persona que trabaje en su representación (incluyendo, pero sin limitarse a ello, a sus subsidiarias, afiliadas, subcontratistas, consultores, representantes e intermediarios) hayan realizado o hayan tomado parte, ya sea directa o indirectamente, en: </w:t>
      </w:r>
    </w:p>
    <w:p w:rsidR="00C3421A" w:rsidRDefault="00C3421A" w:rsidP="00C3421A">
      <w:pPr>
        <w:pStyle w:val="Prrafodelista"/>
        <w:rPr>
          <w:rFonts w:ascii="Arial Narrow" w:hAnsi="Arial Narrow" w:cs="Arial"/>
          <w:bCs/>
          <w:lang w:val="es-ES_tradnl"/>
        </w:rPr>
      </w:pPr>
    </w:p>
    <w:p w:rsidR="00C3421A" w:rsidRDefault="00C3421A" w:rsidP="00C3421A">
      <w:pPr>
        <w:pStyle w:val="Prrafodelista"/>
        <w:numPr>
          <w:ilvl w:val="0"/>
          <w:numId w:val="3"/>
        </w:numPr>
        <w:jc w:val="both"/>
        <w:rPr>
          <w:rFonts w:ascii="Arial Narrow" w:eastAsia="Times New Roman" w:hAnsi="Arial Narrow" w:cs="Arial"/>
          <w:bCs/>
          <w:lang w:val="es-ES_tradnl"/>
        </w:rPr>
      </w:pPr>
      <w:r w:rsidRPr="00C3421A">
        <w:rPr>
          <w:rFonts w:ascii="Arial Narrow" w:hAnsi="Arial Narrow" w:cs="Arial"/>
          <w:bCs/>
          <w:lang w:val="es-ES_tradnl"/>
        </w:rPr>
        <w:t xml:space="preserve">Un </w:t>
      </w:r>
      <w:r w:rsidRPr="00C3421A">
        <w:rPr>
          <w:rFonts w:ascii="Arial Narrow" w:hAnsi="Arial Narrow" w:cs="Arial"/>
          <w:b/>
          <w:bCs/>
          <w:lang w:val="es-ES_tradnl"/>
        </w:rPr>
        <w:t>Pago Prohibido</w:t>
      </w:r>
      <w:r w:rsidRPr="00C3421A">
        <w:rPr>
          <w:rFonts w:ascii="Arial Narrow" w:hAnsi="Arial Narrow" w:cs="Arial"/>
          <w:bCs/>
          <w:lang w:val="es-ES_tradnl"/>
        </w:rPr>
        <w:t>, con respecto a los Contratos, lo cual está definido como toda oferta, obsequio, pago, promesa de pago o autorización de pago de sumas de dinero o de algún elemento de valor, ya sea por medios directos o indirectos, a un Funcionario Público, inclusive si fuere para uso o beneficio de otra persona o entidad, en la medida en que se conozca o se tenga un indicio razonable para creer que la entrega del dinero u objeto de valor al Funcionario Público estuviere motivada o dirigida a: (i) influir sobre algún acto o decisión del Funcionario Público en su carácter oficial, (ii) inducir al</w:t>
      </w:r>
      <w:r>
        <w:rPr>
          <w:rFonts w:ascii="Arial Narrow" w:hAnsi="Arial Narrow" w:cs="Arial"/>
          <w:bCs/>
          <w:lang w:val="es-ES_tradnl"/>
        </w:rPr>
        <w:t xml:space="preserve"> </w:t>
      </w:r>
      <w:r>
        <w:rPr>
          <w:rFonts w:ascii="Arial Narrow" w:eastAsia="Times New Roman" w:hAnsi="Arial Narrow" w:cs="Arial"/>
          <w:bCs/>
          <w:lang w:val="es-ES_tradnl"/>
        </w:rPr>
        <w:t xml:space="preserve">Funcionario Público a realizar o dejar de realizar algún acto en violación de su deber lícito, (iii) obtener alguna ventaja ilegítima, (iv) inducir al Funcionario Público a utilizar su influencia ante un gobierno o </w:t>
      </w:r>
      <w:r>
        <w:rPr>
          <w:rFonts w:ascii="Arial Narrow" w:eastAsia="Times New Roman" w:hAnsi="Arial Narrow" w:cs="Arial"/>
          <w:bCs/>
          <w:lang w:val="es-ES_tradnl"/>
        </w:rPr>
        <w:lastRenderedPageBreak/>
        <w:t xml:space="preserve">alguna de sus dependencias para afectar o influir respecto de algún acto o decisión de dicho gobierno o dependencia, con el objetivo de obtener y/o retener negocios, obtener una ventaja competitiva y/o beneficiar comercialmente a alguna entidad o persona. </w:t>
      </w:r>
    </w:p>
    <w:p w:rsidR="00C3421A" w:rsidRDefault="00C3421A" w:rsidP="00C3421A">
      <w:pPr>
        <w:ind w:left="540"/>
        <w:jc w:val="both"/>
        <w:rPr>
          <w:rFonts w:ascii="Arial Narrow" w:eastAsia="Times New Roman" w:hAnsi="Arial Narrow"/>
          <w:b/>
          <w:bCs/>
          <w:lang w:val="es-ES_tradnl"/>
        </w:rPr>
      </w:pPr>
    </w:p>
    <w:p w:rsidR="00C3421A" w:rsidRDefault="00C3421A" w:rsidP="00C3421A">
      <w:pPr>
        <w:pStyle w:val="Prrafodelista"/>
        <w:numPr>
          <w:ilvl w:val="0"/>
          <w:numId w:val="3"/>
        </w:numPr>
        <w:jc w:val="both"/>
        <w:rPr>
          <w:rFonts w:ascii="Arial Narrow" w:eastAsia="Times New Roman" w:hAnsi="Arial Narrow" w:cs="Arial"/>
          <w:bCs/>
          <w:lang w:val="es-ES_tradnl"/>
        </w:rPr>
      </w:pPr>
      <w:r>
        <w:rPr>
          <w:rFonts w:ascii="Arial Narrow" w:eastAsia="Times New Roman" w:hAnsi="Arial Narrow" w:cs="Arial"/>
          <w:bCs/>
          <w:lang w:val="es-ES_tradnl"/>
        </w:rPr>
        <w:t xml:space="preserve">Una </w:t>
      </w:r>
      <w:r>
        <w:rPr>
          <w:rFonts w:ascii="Arial Narrow" w:eastAsia="Times New Roman" w:hAnsi="Arial Narrow" w:cs="Arial"/>
          <w:b/>
          <w:bCs/>
          <w:lang w:val="es-ES_tradnl"/>
        </w:rPr>
        <w:t>Transacción Prohibida</w:t>
      </w:r>
      <w:r>
        <w:rPr>
          <w:rFonts w:ascii="Arial Narrow" w:eastAsia="Times New Roman" w:hAnsi="Arial Narrow" w:cs="Arial"/>
          <w:bCs/>
          <w:lang w:val="es-ES_tradnl"/>
        </w:rPr>
        <w:t xml:space="preserve"> con respecto a los Contratos, cuya definición incluye lo siguiente: </w:t>
      </w:r>
    </w:p>
    <w:p w:rsidR="00C3421A" w:rsidRDefault="00C3421A" w:rsidP="00C3421A">
      <w:pPr>
        <w:pStyle w:val="Prrafodelista"/>
        <w:numPr>
          <w:ilvl w:val="1"/>
          <w:numId w:val="3"/>
        </w:numPr>
        <w:ind w:left="709" w:firstLine="0"/>
        <w:jc w:val="both"/>
        <w:rPr>
          <w:rFonts w:ascii="Arial Narrow" w:eastAsia="Times New Roman" w:hAnsi="Arial Narrow" w:cs="Arial"/>
          <w:bCs/>
          <w:lang w:val="es-ES_tradnl"/>
        </w:rPr>
      </w:pPr>
      <w:r>
        <w:rPr>
          <w:rFonts w:ascii="Arial Narrow" w:eastAsia="Times New Roman" w:hAnsi="Arial Narrow" w:cs="Arial"/>
          <w:bCs/>
          <w:lang w:val="es-ES_tradnl"/>
        </w:rPr>
        <w:t>Recibir, transferir, transportar, retener, usar, estructurar, desviar o esconder el producto de cualquier actividad ilícita, inclusive el fraude y el soborno de un Funcionario Público;</w:t>
      </w:r>
    </w:p>
    <w:p w:rsidR="00C3421A" w:rsidRDefault="00C3421A" w:rsidP="00C3421A">
      <w:pPr>
        <w:pStyle w:val="Prrafodelista"/>
        <w:numPr>
          <w:ilvl w:val="1"/>
          <w:numId w:val="3"/>
        </w:numPr>
        <w:ind w:left="709" w:firstLine="0"/>
        <w:jc w:val="both"/>
        <w:rPr>
          <w:rFonts w:ascii="Arial Narrow" w:eastAsia="Times New Roman" w:hAnsi="Arial Narrow" w:cs="Arial"/>
          <w:bCs/>
          <w:lang w:val="es-ES_tradnl"/>
        </w:rPr>
      </w:pPr>
      <w:r>
        <w:rPr>
          <w:rFonts w:ascii="Arial Narrow" w:eastAsia="Times New Roman" w:hAnsi="Arial Narrow" w:cs="Arial"/>
          <w:bCs/>
          <w:lang w:val="es-ES_tradnl"/>
        </w:rPr>
        <w:t>Tomar parte o involucrarse, financiar o apoyar financieramente o de alguna otra manera, auspiciar, facilitar o conceder donaciones a cualquier persona, actividad u organización terrorista; o</w:t>
      </w:r>
    </w:p>
    <w:p w:rsidR="00C3421A" w:rsidRDefault="00C3421A" w:rsidP="00C3421A">
      <w:pPr>
        <w:pStyle w:val="Prrafodelista"/>
        <w:numPr>
          <w:ilvl w:val="1"/>
          <w:numId w:val="3"/>
        </w:numPr>
        <w:ind w:left="709" w:firstLine="0"/>
        <w:jc w:val="both"/>
        <w:rPr>
          <w:rFonts w:ascii="Arial Narrow" w:eastAsia="Times New Roman" w:hAnsi="Arial Narrow" w:cs="Arial"/>
          <w:bCs/>
          <w:lang w:val="es-ES_tradnl"/>
        </w:rPr>
      </w:pPr>
      <w:r>
        <w:rPr>
          <w:rFonts w:ascii="Arial Narrow" w:eastAsia="Times New Roman" w:hAnsi="Arial Narrow" w:cs="Arial"/>
          <w:bCs/>
          <w:lang w:val="es-ES_tradnl"/>
        </w:rPr>
        <w:t>Participar en cualquier transacción o negocio con una “Persona Designada”, esto es, con cualquier persona o entidad cuya información sea reseñada en las listas y bases de datos emitidas por entidades gubernamentales de Colombia, los Estados Unidos de América, el Reino Unido y/o las Naciones Unidas (en especial pero sin limitarse a ello, las listas de la OFAC), y en el evento en que dicha información esté relacionada con el lavado de activos, la financiación del terrorismo, el narcotráfico y/o los embargos económicos o de armamentos (en adelante “Persona Designada”).</w:t>
      </w:r>
    </w:p>
    <w:p w:rsidR="00C3421A" w:rsidRDefault="00C3421A" w:rsidP="00C3421A">
      <w:pPr>
        <w:pStyle w:val="Prrafodelista"/>
        <w:ind w:left="709"/>
        <w:jc w:val="both"/>
        <w:rPr>
          <w:rFonts w:ascii="Arial Narrow" w:eastAsia="Times New Roman" w:hAnsi="Arial Narrow" w:cs="Arial"/>
          <w:bCs/>
          <w:lang w:val="es-ES_tradnl"/>
        </w:rPr>
      </w:pPr>
    </w:p>
    <w:p w:rsidR="00C3421A" w:rsidRDefault="00C3421A" w:rsidP="00C3421A">
      <w:pPr>
        <w:pStyle w:val="Prrafodelista"/>
        <w:numPr>
          <w:ilvl w:val="2"/>
          <w:numId w:val="1"/>
        </w:numPr>
        <w:jc w:val="both"/>
        <w:rPr>
          <w:rFonts w:ascii="Arial Narrow" w:eastAsia="Times New Roman" w:hAnsi="Arial Narrow" w:cs="Arial"/>
          <w:bCs/>
          <w:lang w:val="es-ES_tradnl"/>
        </w:rPr>
      </w:pPr>
      <w:r>
        <w:rPr>
          <w:rFonts w:ascii="Arial Narrow" w:eastAsia="Times New Roman" w:hAnsi="Arial Narrow" w:cs="Arial"/>
          <w:bCs/>
          <w:lang w:val="es-ES_tradnl"/>
        </w:rPr>
        <w:t xml:space="preserve">Contabilidad, Libros, Registros y Provisiones de Control Interno.  EL PROVEEDOR dará cumplimiento a las disposiciones respecto de la contabilidad, libros, registros y provisiones de control interno incluidas en las Leyes Anti-Corrupción Aplicables.  Para ello deberá (pero sin limitarse a ello) llevar una contabilidad rigurosa en conjunto con controles periódicos de la misma y mantener registros de las transacciones que se lleven a cabo en relación con los Contratos, permitiendo siempre a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la verificación de dicha información. </w:t>
      </w:r>
    </w:p>
    <w:p w:rsidR="00C3421A" w:rsidRPr="00C3421A" w:rsidRDefault="00C3421A" w:rsidP="00C3421A">
      <w:pPr>
        <w:jc w:val="both"/>
        <w:rPr>
          <w:rFonts w:ascii="Arial Narrow" w:eastAsia="Times New Roman" w:hAnsi="Arial Narrow" w:cs="Arial"/>
          <w:bCs/>
          <w:lang w:val="es-ES_tradnl"/>
        </w:rPr>
      </w:pPr>
    </w:p>
    <w:p w:rsidR="00C3421A" w:rsidRDefault="00C3421A" w:rsidP="00C3421A">
      <w:pPr>
        <w:tabs>
          <w:tab w:val="num" w:pos="0"/>
          <w:tab w:val="num" w:pos="540"/>
        </w:tabs>
        <w:jc w:val="both"/>
        <w:rPr>
          <w:rFonts w:ascii="Arial Narrow" w:eastAsia="Times New Roman" w:hAnsi="Arial Narrow"/>
          <w:b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 xml:space="preserve">1.1.4 Compromisos. </w:t>
      </w:r>
    </w:p>
    <w:p w:rsidR="00C3421A" w:rsidRDefault="00C3421A" w:rsidP="00C3421A">
      <w:pPr>
        <w:jc w:val="both"/>
        <w:rPr>
          <w:rFonts w:ascii="Arial Narrow" w:hAnsi="Arial Narrow"/>
          <w:b/>
          <w:bCs/>
          <w:lang w:val="es-ES_tradnl"/>
        </w:rPr>
      </w:pPr>
    </w:p>
    <w:p w:rsidR="00C3421A" w:rsidRDefault="00C3421A" w:rsidP="00C3421A">
      <w:pPr>
        <w:pStyle w:val="Prrafodelista"/>
        <w:numPr>
          <w:ilvl w:val="0"/>
          <w:numId w:val="3"/>
        </w:numPr>
        <w:jc w:val="both"/>
        <w:rPr>
          <w:rFonts w:ascii="Arial Narrow" w:eastAsia="Times New Roman" w:hAnsi="Arial Narrow" w:cs="Arial"/>
          <w:bCs/>
          <w:lang w:val="es-ES_tradnl"/>
        </w:rPr>
      </w:pPr>
      <w:r>
        <w:rPr>
          <w:rFonts w:ascii="Arial Narrow" w:eastAsia="Times New Roman" w:hAnsi="Arial Narrow" w:cs="Arial"/>
          <w:bCs/>
          <w:lang w:val="es-ES_tradnl"/>
        </w:rPr>
        <w:t xml:space="preserve">EL PROVEEDOR tomará todas las medidas razonables para garantizar el cumplimiento de estas disposiciones así como del Código de Ética de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y Leyes Anti-Corrupción Aplicables por parte de sus propietarios, accionistas, funcionarios, empleados, agencias, así como demás personas que trabajen para la empresa en el presente Contrato (incluyendo, sin limitarse a ello, a sus subsidiarias y afiliadas, subcontratistas, consultores, representantes e intermediarios).  </w:t>
      </w:r>
    </w:p>
    <w:p w:rsidR="00C3421A" w:rsidRDefault="00C3421A" w:rsidP="00C3421A">
      <w:pPr>
        <w:pStyle w:val="Prrafodelista"/>
        <w:jc w:val="both"/>
        <w:rPr>
          <w:rFonts w:ascii="Arial Narrow" w:eastAsia="Times New Roman" w:hAnsi="Arial Narrow" w:cs="Arial"/>
          <w:bCs/>
          <w:lang w:val="es-ES_tradnl"/>
        </w:rPr>
      </w:pPr>
    </w:p>
    <w:p w:rsidR="00C3421A" w:rsidRDefault="00C3421A" w:rsidP="00C3421A">
      <w:pPr>
        <w:pStyle w:val="Prrafodelista"/>
        <w:numPr>
          <w:ilvl w:val="0"/>
          <w:numId w:val="3"/>
        </w:numPr>
        <w:jc w:val="both"/>
        <w:rPr>
          <w:rFonts w:ascii="Arial Narrow" w:eastAsia="Times New Roman" w:hAnsi="Arial Narrow" w:cs="Arial"/>
          <w:bCs/>
          <w:lang w:val="es-ES_tradnl"/>
        </w:rPr>
      </w:pPr>
      <w:r>
        <w:rPr>
          <w:rFonts w:ascii="Arial Narrow" w:eastAsia="Times New Roman" w:hAnsi="Arial Narrow" w:cs="Arial"/>
          <w:bCs/>
          <w:lang w:val="es-ES_tradnl"/>
        </w:rPr>
        <w:t xml:space="preserve">EL PROVEEDOR reportará a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cualquier Pago Prohibido o Transacción Prohibida en relación o con ocasión de los Contratos, inmediatamente tenga conocimiento o bases razonables para creer que se ha incurrido en alguna de dichas conductas.  </w:t>
      </w:r>
    </w:p>
    <w:p w:rsidR="00C3421A" w:rsidRDefault="00C3421A" w:rsidP="00C3421A">
      <w:pPr>
        <w:pStyle w:val="Prrafodelista"/>
        <w:jc w:val="both"/>
        <w:rPr>
          <w:rFonts w:ascii="Arial Narrow" w:eastAsia="Times New Roman" w:hAnsi="Arial Narrow" w:cs="Arial"/>
          <w:bCs/>
          <w:lang w:val="es-ES_tradnl"/>
        </w:rPr>
      </w:pPr>
    </w:p>
    <w:p w:rsidR="00C3421A" w:rsidRDefault="00C3421A" w:rsidP="00C3421A">
      <w:pPr>
        <w:pStyle w:val="Prrafodelista"/>
        <w:numPr>
          <w:ilvl w:val="0"/>
          <w:numId w:val="3"/>
        </w:numPr>
        <w:jc w:val="both"/>
        <w:rPr>
          <w:rFonts w:ascii="Arial Narrow" w:eastAsia="Times New Roman" w:hAnsi="Arial Narrow" w:cs="Arial"/>
          <w:bCs/>
          <w:lang w:val="es-ES_tradnl"/>
        </w:rPr>
      </w:pPr>
      <w:r>
        <w:rPr>
          <w:rFonts w:ascii="Arial Narrow" w:eastAsia="Times New Roman" w:hAnsi="Arial Narrow" w:cs="Arial"/>
          <w:bCs/>
          <w:lang w:val="es-ES_tradnl"/>
        </w:rPr>
        <w:t xml:space="preserve">Si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llega a tener indicio alguno que le permita creer que se ha realizado o puede llegar a realizarse un Pago o Transacción Prohibida, ya sea de manera directa o indirecta, en relación con los Contratos EL PROVEEDOR cooperará de buena fe con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para determinar el alcance de la posible infracción mediante la contratación de un tercero independiente con el fin de que investigue el asunto y suministre un informe escrito de sus hallazgos a ambas partes, sin perjuicio que esta información pueda ser entregada a quien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lo considere pertinente, sin necesidad de solicitar autorización alguna.</w:t>
      </w:r>
    </w:p>
    <w:p w:rsidR="00C3421A" w:rsidRDefault="00C3421A" w:rsidP="00C3421A">
      <w:pPr>
        <w:pStyle w:val="Prrafodelista"/>
        <w:jc w:val="both"/>
        <w:rPr>
          <w:rFonts w:ascii="Arial Narrow" w:eastAsia="Times New Roman" w:hAnsi="Arial Narrow" w:cs="Arial"/>
          <w:bCs/>
          <w:lang w:val="es-ES_tradnl"/>
        </w:rPr>
      </w:pPr>
    </w:p>
    <w:p w:rsidR="00C3421A" w:rsidRDefault="00C3421A" w:rsidP="00C3421A">
      <w:pPr>
        <w:pStyle w:val="Prrafodelista"/>
        <w:numPr>
          <w:ilvl w:val="0"/>
          <w:numId w:val="3"/>
        </w:numPr>
        <w:jc w:val="both"/>
        <w:rPr>
          <w:rFonts w:ascii="Arial Narrow" w:eastAsia="Times New Roman" w:hAnsi="Arial Narrow" w:cs="Arial"/>
          <w:bCs/>
          <w:lang w:val="es-ES_tradnl"/>
        </w:rPr>
      </w:pPr>
      <w:r>
        <w:rPr>
          <w:rFonts w:ascii="Arial Narrow" w:eastAsia="Times New Roman" w:hAnsi="Arial Narrow" w:cs="Arial"/>
          <w:bCs/>
          <w:lang w:val="es-ES_tradnl"/>
        </w:rPr>
        <w:t>EL PROVEEDOR se compromete a realizar un proceso de debida diligencia -“</w:t>
      </w:r>
      <w:proofErr w:type="spellStart"/>
      <w:r>
        <w:rPr>
          <w:rFonts w:ascii="Arial Narrow" w:eastAsia="Times New Roman" w:hAnsi="Arial Narrow" w:cs="Arial"/>
          <w:bCs/>
          <w:lang w:val="es-ES_tradnl"/>
        </w:rPr>
        <w:t>Due</w:t>
      </w:r>
      <w:proofErr w:type="spellEnd"/>
      <w:r>
        <w:rPr>
          <w:rFonts w:ascii="Arial Narrow" w:eastAsia="Times New Roman" w:hAnsi="Arial Narrow" w:cs="Arial"/>
          <w:bCs/>
          <w:lang w:val="es-ES_tradnl"/>
        </w:rPr>
        <w:t xml:space="preserve"> </w:t>
      </w:r>
      <w:proofErr w:type="spellStart"/>
      <w:r>
        <w:rPr>
          <w:rFonts w:ascii="Arial Narrow" w:eastAsia="Times New Roman" w:hAnsi="Arial Narrow" w:cs="Arial"/>
          <w:bCs/>
          <w:lang w:val="es-ES_tradnl"/>
        </w:rPr>
        <w:t>Diligence</w:t>
      </w:r>
      <w:proofErr w:type="spellEnd"/>
      <w:r>
        <w:rPr>
          <w:rFonts w:ascii="Arial Narrow" w:eastAsia="Times New Roman" w:hAnsi="Arial Narrow" w:cs="Arial"/>
          <w:bCs/>
          <w:lang w:val="es-ES_tradnl"/>
        </w:rPr>
        <w:t xml:space="preserve">”-en los términos del Código de Ética de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y demás Leyes Anti-Corrupción Aplicables, respecto de todos sus contratistas, consultores, apoderados, empleados y/o representantes que emplee para el cumplimiento de los Contratos.</w:t>
      </w:r>
    </w:p>
    <w:p w:rsidR="00C3421A" w:rsidRDefault="00C3421A" w:rsidP="00C3421A">
      <w:pPr>
        <w:pStyle w:val="Prrafodelista"/>
        <w:jc w:val="both"/>
        <w:rPr>
          <w:rFonts w:ascii="Arial Narrow" w:eastAsia="Times New Roman" w:hAnsi="Arial Narrow" w:cs="Arial"/>
          <w:bCs/>
          <w:lang w:val="es-ES_tradnl"/>
        </w:rPr>
      </w:pPr>
    </w:p>
    <w:p w:rsidR="00C3421A" w:rsidRDefault="00C3421A" w:rsidP="00C3421A">
      <w:pPr>
        <w:pStyle w:val="Prrafodelista"/>
        <w:numPr>
          <w:ilvl w:val="0"/>
          <w:numId w:val="3"/>
        </w:numPr>
        <w:jc w:val="both"/>
        <w:rPr>
          <w:rFonts w:ascii="Arial Narrow" w:eastAsia="Times New Roman" w:hAnsi="Arial Narrow" w:cs="Arial"/>
          <w:bCs/>
          <w:lang w:val="es-ES_tradnl"/>
        </w:rPr>
      </w:pPr>
      <w:r>
        <w:rPr>
          <w:rFonts w:ascii="Arial Narrow" w:eastAsia="Times New Roman" w:hAnsi="Arial Narrow" w:cs="Arial"/>
          <w:bCs/>
          <w:lang w:val="es-ES_tradnl"/>
        </w:rPr>
        <w:t xml:space="preserve">Con el propósito de detectar cualquier violación del Código de Ética de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y Leyes Anti-Corrupción Aplicables,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podrá realizar periódicamente auditorías tanto internas </w:t>
      </w:r>
      <w:r>
        <w:rPr>
          <w:rFonts w:ascii="Arial Narrow" w:eastAsia="Times New Roman" w:hAnsi="Arial Narrow" w:cs="Arial"/>
          <w:bCs/>
          <w:lang w:val="es-ES_tradnl"/>
        </w:rPr>
        <w:lastRenderedPageBreak/>
        <w:t xml:space="preserve">como independientes, de conformidad con sus prácticas comerciales usuales respecto: (a) a sus libros, cuentas, papeles comerciales y registros financieros; y (b) el origen de los fondos y de los activos que EL PROVEEDOR remita a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en virtud de los Contratos. </w:t>
      </w:r>
    </w:p>
    <w:p w:rsidR="00C3421A" w:rsidRDefault="00C3421A" w:rsidP="00C3421A">
      <w:pPr>
        <w:pStyle w:val="Prrafodelista"/>
        <w:jc w:val="both"/>
        <w:rPr>
          <w:rFonts w:ascii="Arial Narrow" w:eastAsia="Times New Roman" w:hAnsi="Arial Narrow" w:cs="Arial"/>
          <w:bCs/>
          <w:lang w:val="es-ES_tradnl"/>
        </w:rPr>
      </w:pPr>
    </w:p>
    <w:p w:rsidR="00C3421A" w:rsidRDefault="00C3421A" w:rsidP="00C3421A">
      <w:pPr>
        <w:pStyle w:val="Prrafodelista"/>
        <w:numPr>
          <w:ilvl w:val="0"/>
          <w:numId w:val="3"/>
        </w:numPr>
        <w:jc w:val="both"/>
        <w:rPr>
          <w:rFonts w:ascii="Arial Narrow" w:eastAsia="Times New Roman" w:hAnsi="Arial Narrow" w:cs="Arial"/>
          <w:bCs/>
          <w:lang w:val="es-ES_tradnl"/>
        </w:rPr>
      </w:pPr>
      <w:r>
        <w:rPr>
          <w:rFonts w:ascii="Arial Narrow" w:eastAsia="Times New Roman" w:hAnsi="Arial Narrow" w:cs="Arial"/>
          <w:bCs/>
          <w:lang w:val="es-ES_tradnl"/>
        </w:rPr>
        <w:t xml:space="preserve">Las partes convienen que el incumplimiento relevante, a juicio de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, de una o más de las disposiciones de la presente cláusula, será motivo suficiente para que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, actuando de buena fe, y no sin antes enviar una notificación escrita, rescinda total o parcialmente los contratos celebrados entre EL PROVEEDOR y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en relación con la ejecución y desarrollo de los Contratos.  En dicho evento, EL PROVEEDOR conviene en que perderá todo derecho a reclamar cualesquiera pagos adicionales que se le adeuden en virtud de dichos Contratos, que no sean los pagos por servicios ya prestados de conformidad con dichos Contratos, y además será responsable de cualquier daño y perjuicio disponible a favor de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conforme a las leyes aplicables.  EL PROVEEDOR indemnizará y liberará de responsabilidad a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por cualesquiera demandas, costos, responsabilidades, obligaciones y daños y perjuicios incurridos por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incluyendo, sin limitación, los honorarios de cualquier abogado que </w:t>
      </w:r>
      <w:r w:rsidR="00497C9E">
        <w:rPr>
          <w:rFonts w:ascii="Arial Narrow" w:eastAsia="Times New Roman" w:hAnsi="Arial Narrow" w:cs="Arial"/>
          <w:bCs/>
          <w:lang w:val="es-ES_tradnl"/>
        </w:rPr>
        <w:t>TERPEL ENERGÍA</w:t>
      </w:r>
      <w:r>
        <w:rPr>
          <w:rFonts w:ascii="Arial Narrow" w:eastAsia="Times New Roman" w:hAnsi="Arial Narrow" w:cs="Arial"/>
          <w:bCs/>
          <w:lang w:val="es-ES_tradnl"/>
        </w:rPr>
        <w:t xml:space="preserve"> pueda contratar o emplear como resultado de dicha violación.</w:t>
      </w:r>
    </w:p>
    <w:p w:rsidR="00C3421A" w:rsidRDefault="00C3421A" w:rsidP="00C3421A">
      <w:pPr>
        <w:jc w:val="both"/>
        <w:rPr>
          <w:rFonts w:ascii="Arial Narrow" w:eastAsia="Times New Roman" w:hAnsi="Arial Narrow"/>
          <w:b/>
          <w:bCs/>
          <w:lang w:val="es-ES_tradnl"/>
        </w:rPr>
      </w:pPr>
    </w:p>
    <w:p w:rsidR="00C3421A" w:rsidRDefault="00C3421A" w:rsidP="00C3421A">
      <w:pPr>
        <w:tabs>
          <w:tab w:val="num" w:pos="1440"/>
        </w:tabs>
        <w:jc w:val="both"/>
        <w:rPr>
          <w:rFonts w:ascii="Arial Narrow" w:hAnsi="Arial Narrow"/>
          <w:b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 xml:space="preserve">1.1.5 Las Partes manifiestan expresamente que las disposiciones del presente documento son sustanciales y sobrevivirán a la terminación de los Contratos. </w:t>
      </w:r>
    </w:p>
    <w:p w:rsidR="00C3421A" w:rsidRDefault="00C3421A" w:rsidP="00C3421A">
      <w:pPr>
        <w:rPr>
          <w:rFonts w:ascii="Arial Narrow" w:hAnsi="Arial Narrow"/>
          <w:b/>
          <w:bCs/>
          <w:lang w:val="es-ES_tradnl"/>
        </w:rPr>
      </w:pPr>
    </w:p>
    <w:p w:rsidR="00C3421A" w:rsidRDefault="00C3421A" w:rsidP="00C3421A">
      <w:pPr>
        <w:rPr>
          <w:rFonts w:ascii="Arial Narrow" w:hAnsi="Arial Narrow"/>
          <w:b/>
          <w:bCs/>
          <w:lang w:val="es-ES_tradnl"/>
        </w:rPr>
      </w:pPr>
    </w:p>
    <w:p w:rsidR="00C3421A" w:rsidRDefault="00C3421A" w:rsidP="00C3421A">
      <w:pPr>
        <w:ind w:right="147"/>
        <w:jc w:val="both"/>
        <w:rPr>
          <w:rFonts w:ascii="Arial Narrow" w:hAnsi="Arial Narrow"/>
          <w:b/>
          <w:bCs/>
          <w:lang w:val="es-ES_tradnl"/>
        </w:rPr>
      </w:pPr>
    </w:p>
    <w:p w:rsidR="00C3421A" w:rsidRDefault="00C3421A" w:rsidP="00C3421A">
      <w:pPr>
        <w:ind w:right="147"/>
        <w:jc w:val="both"/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>Acepto,</w:t>
      </w:r>
    </w:p>
    <w:p w:rsidR="00C3421A" w:rsidRDefault="00C3421A" w:rsidP="00C3421A">
      <w:pPr>
        <w:ind w:right="147"/>
        <w:jc w:val="both"/>
        <w:rPr>
          <w:rFonts w:ascii="Arial Narrow" w:hAnsi="Arial Narrow"/>
          <w:bCs/>
          <w:lang w:val="es-ES_tradnl"/>
        </w:rPr>
      </w:pPr>
    </w:p>
    <w:p w:rsidR="00C3421A" w:rsidRDefault="00C3421A" w:rsidP="00C3421A">
      <w:pPr>
        <w:ind w:right="147"/>
        <w:jc w:val="both"/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>______________________</w:t>
      </w:r>
    </w:p>
    <w:p w:rsidR="00C3421A" w:rsidRDefault="00C3421A" w:rsidP="00C3421A">
      <w:pPr>
        <w:ind w:right="147"/>
        <w:jc w:val="both"/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>________________________________</w:t>
      </w:r>
    </w:p>
    <w:p w:rsidR="00C3421A" w:rsidRDefault="00C3421A" w:rsidP="00C3421A">
      <w:pPr>
        <w:ind w:right="147"/>
        <w:jc w:val="both"/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>REPRESENTANTE LEGAL</w:t>
      </w:r>
    </w:p>
    <w:p w:rsidR="00C3421A" w:rsidRPr="00C3421A" w:rsidRDefault="00433594" w:rsidP="00C3421A">
      <w:pPr>
        <w:ind w:right="147"/>
        <w:jc w:val="both"/>
        <w:rPr>
          <w:rFonts w:ascii="Arial Narrow" w:hAnsi="Arial Narrow"/>
          <w:b/>
          <w:bCs/>
          <w:lang w:val="es-ES_tradnl"/>
        </w:rPr>
      </w:pPr>
      <w:r>
        <w:rPr>
          <w:rFonts w:ascii="Arial Narrow" w:hAnsi="Arial Narrow"/>
          <w:b/>
          <w:bCs/>
        </w:rPr>
        <w:t>_________________________________</w:t>
      </w:r>
    </w:p>
    <w:p w:rsidR="00C3421A" w:rsidRDefault="00C3421A" w:rsidP="00C3421A">
      <w:pPr>
        <w:autoSpaceDE w:val="0"/>
        <w:autoSpaceDN w:val="0"/>
        <w:rPr>
          <w:color w:val="1F497D"/>
        </w:rPr>
      </w:pPr>
    </w:p>
    <w:p w:rsidR="00C3421A" w:rsidRPr="00C3421A" w:rsidRDefault="00C3421A" w:rsidP="00C3421A">
      <w:pPr>
        <w:jc w:val="both"/>
        <w:rPr>
          <w:rFonts w:ascii="Arial Narrow" w:eastAsia="Times New Roman" w:hAnsi="Arial Narrow" w:cs="Arial"/>
          <w:bCs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C3421A" w:rsidRDefault="00C3421A" w:rsidP="00C3421A">
      <w:pPr>
        <w:jc w:val="both"/>
        <w:rPr>
          <w:rFonts w:ascii="Arial Narrow" w:hAnsi="Arial Narrow"/>
        </w:rPr>
      </w:pPr>
    </w:p>
    <w:p w:rsidR="001C000E" w:rsidRPr="00C3421A" w:rsidRDefault="002B464A" w:rsidP="00C3421A">
      <w:pPr>
        <w:rPr>
          <w:rFonts w:ascii="Arial Narrow" w:hAnsi="Arial Narrow"/>
        </w:rPr>
      </w:pPr>
    </w:p>
    <w:sectPr w:rsidR="001C000E" w:rsidRPr="00C3421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64A" w:rsidRDefault="002B464A" w:rsidP="00C3421A">
      <w:r>
        <w:separator/>
      </w:r>
    </w:p>
  </w:endnote>
  <w:endnote w:type="continuationSeparator" w:id="0">
    <w:p w:rsidR="002B464A" w:rsidRDefault="002B464A" w:rsidP="00C3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64A" w:rsidRDefault="002B464A" w:rsidP="00C3421A">
      <w:r>
        <w:separator/>
      </w:r>
    </w:p>
  </w:footnote>
  <w:footnote w:type="continuationSeparator" w:id="0">
    <w:p w:rsidR="002B464A" w:rsidRDefault="002B464A" w:rsidP="00C3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21A" w:rsidRDefault="00497C9E" w:rsidP="00C3421A">
    <w:pPr>
      <w:pStyle w:val="Encabezado"/>
      <w:tabs>
        <w:tab w:val="clear" w:pos="4419"/>
        <w:tab w:val="clear" w:pos="8838"/>
        <w:tab w:val="left" w:pos="2700"/>
      </w:tabs>
    </w:pPr>
    <w:r>
      <w:rPr>
        <w:noProof/>
        <w:lang w:eastAsia="es-CO"/>
      </w:rPr>
      <w:drawing>
        <wp:inline distT="0" distB="0" distL="0" distR="0" wp14:anchorId="75EC110F" wp14:editId="7C57648E">
          <wp:extent cx="1335974" cy="581891"/>
          <wp:effectExtent l="0" t="0" r="0" b="0"/>
          <wp:docPr id="2" name="Imagen 2" descr="Descripción: Descripción: cid:image003.png@01D15378.77F6D0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Descripción: Descripción: cid:image003.png@01D15378.77F6D0E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164" cy="583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421A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4788"/>
    <w:multiLevelType w:val="hybridMultilevel"/>
    <w:tmpl w:val="76400168"/>
    <w:lvl w:ilvl="0" w:tplc="024ECDEC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77E0"/>
    <w:multiLevelType w:val="hybridMultilevel"/>
    <w:tmpl w:val="48EC026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447B7"/>
    <w:multiLevelType w:val="multilevel"/>
    <w:tmpl w:val="0F987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1A"/>
    <w:rsid w:val="00271D49"/>
    <w:rsid w:val="002B464A"/>
    <w:rsid w:val="00305CA6"/>
    <w:rsid w:val="00433594"/>
    <w:rsid w:val="00497C9E"/>
    <w:rsid w:val="0080130A"/>
    <w:rsid w:val="0089574A"/>
    <w:rsid w:val="00A47AE8"/>
    <w:rsid w:val="00C3421A"/>
    <w:rsid w:val="00D35FA4"/>
    <w:rsid w:val="00F9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3A3456"/>
  <w15:docId w15:val="{DAFF43AA-70CC-4B01-82C0-4C496CEF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1A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2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421A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342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21A"/>
    <w:rPr>
      <w:rFonts w:ascii="Calibri" w:hAnsi="Calibri" w:cs="Times New Roman"/>
    </w:rPr>
  </w:style>
  <w:style w:type="paragraph" w:styleId="Prrafodelista">
    <w:name w:val="List Paragraph"/>
    <w:basedOn w:val="Normal"/>
    <w:uiPriority w:val="34"/>
    <w:qFormat/>
    <w:rsid w:val="00C342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2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1470</Words>
  <Characters>8087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Zahira Garcia</dc:creator>
  <cp:lastModifiedBy>Elizabeth Jimenez Villegas</cp:lastModifiedBy>
  <cp:revision>2</cp:revision>
  <cp:lastPrinted>2017-02-20T21:08:00Z</cp:lastPrinted>
  <dcterms:created xsi:type="dcterms:W3CDTF">2017-03-06T15:22:00Z</dcterms:created>
  <dcterms:modified xsi:type="dcterms:W3CDTF">2017-03-06T15:22:00Z</dcterms:modified>
</cp:coreProperties>
</file>